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67C" w:rsidRDefault="00574BF5" w:rsidP="00574BF5">
      <w:pPr>
        <w:bidi/>
      </w:pPr>
      <w:r>
        <w:rPr>
          <w:rtl/>
        </w:rPr>
        <w:t>اطل</w:t>
      </w:r>
      <w:bookmarkStart w:id="0" w:name="_GoBack"/>
      <w:bookmarkEnd w:id="0"/>
      <w:r>
        <w:rPr>
          <w:rtl/>
        </w:rPr>
        <w:t>اعیه ستاد مصاحبه استانی داوطلبان ورود به دانشگاه فرهنگیان ودانشگاه تربیت دبیر شهیدرجایی تهران سال تحصیلی 1399-1400 اداره کل آموزش و پرورش استان آذربایجان شرقی</w:t>
      </w:r>
    </w:p>
    <w:p w:rsidR="00574BF5" w:rsidRDefault="00574BF5" w:rsidP="00574BF5">
      <w:pPr>
        <w:bidi/>
      </w:pPr>
      <w:r>
        <w:rPr>
          <w:rtl/>
        </w:rPr>
        <w:t>اعلام جدول زمان بندی بررسی مدارک، معاینات پزشکی و انجام مصاحبه عمومی گزینش و مصاحبه اختصاصی از معرفی شدگان یک ونیم برابر ظرفیت کد رشته های تحصیلی متمرکز دانشگاه فرهنگیان آزمون سراسری سال 1399 سهمیه استان آذربایجان شرقی</w:t>
      </w:r>
    </w:p>
    <w:p w:rsidR="00574BF5" w:rsidRDefault="00574BF5" w:rsidP="00574BF5">
      <w:pPr>
        <w:bidi/>
        <w:spacing w:after="150" w:line="240" w:lineRule="auto"/>
        <w:rPr>
          <w:rFonts w:ascii="Times New Roman" w:eastAsia="Times New Roman" w:hAnsi="Times New Roman" w:cs="Times New Roman" w:hint="cs"/>
          <w:sz w:val="24"/>
          <w:szCs w:val="24"/>
          <w:rtl/>
        </w:rPr>
      </w:pPr>
      <w:r w:rsidRPr="00574BF5">
        <w:rPr>
          <w:rFonts w:ascii="Times New Roman" w:eastAsia="Times New Roman" w:hAnsi="Times New Roman" w:cs="Times New Roman"/>
          <w:sz w:val="24"/>
          <w:szCs w:val="24"/>
          <w:rtl/>
        </w:rPr>
        <w:t>مراحل ارزیابی مدارک، معاینه پزشکی و انجام مصاحبه عمومی گزینش و مصاحبه اختصاصی از معرفی شدگان یک ونیم برابر ظرفیت کدرشته های تحصیلی متمرکز دانشگاه فرهنگیان آزمون سراسری سال 1399 سهمیه استان آذربایجان شرقی از روز شنبه مورخ 99/07/19 شروع خواهد شد</w:t>
      </w:r>
      <w:r>
        <w:rPr>
          <w:rFonts w:ascii="Times New Roman" w:eastAsia="Times New Roman" w:hAnsi="Times New Roman" w:cs="Times New Roman" w:hint="cs"/>
          <w:sz w:val="24"/>
          <w:szCs w:val="24"/>
          <w:rtl/>
        </w:rPr>
        <w:t>.</w:t>
      </w:r>
    </w:p>
    <w:p w:rsidR="00574BF5" w:rsidRPr="00574BF5" w:rsidRDefault="00574BF5" w:rsidP="00574BF5">
      <w:pPr>
        <w:bidi/>
        <w:spacing w:before="100" w:beforeAutospacing="1" w:after="100" w:afterAutospacing="1" w:line="240" w:lineRule="auto"/>
        <w:ind w:right="284"/>
        <w:outlineLvl w:val="0"/>
        <w:rPr>
          <w:rFonts w:ascii="Times New Roman" w:eastAsia="Times New Roman" w:hAnsi="Times New Roman" w:cs="Times New Roman"/>
          <w:b/>
          <w:bCs/>
          <w:kern w:val="36"/>
          <w:sz w:val="48"/>
          <w:szCs w:val="48"/>
        </w:rPr>
      </w:pPr>
      <w:r w:rsidRPr="00574BF5">
        <w:rPr>
          <w:rFonts w:ascii="Times New Roman" w:eastAsia="Times New Roman" w:hAnsi="Times New Roman" w:cs="Times New Roman" w:hint="cs"/>
          <w:b/>
          <w:bCs/>
          <w:kern w:val="36"/>
          <w:sz w:val="24"/>
          <w:szCs w:val="24"/>
          <w:rtl/>
          <w:lang w:bidi="fa-IR"/>
        </w:rPr>
        <w:t xml:space="preserve">با سلام و احترام، پیرو </w:t>
      </w:r>
      <w:hyperlink r:id="rId6" w:history="1">
        <w:r w:rsidRPr="00574BF5">
          <w:rPr>
            <w:rFonts w:ascii="Times New Roman" w:eastAsia="Times New Roman" w:hAnsi="Times New Roman" w:cs="Times New Roman" w:hint="cs"/>
            <w:b/>
            <w:bCs/>
            <w:color w:val="0000FF"/>
            <w:kern w:val="36"/>
            <w:sz w:val="24"/>
            <w:szCs w:val="24"/>
            <w:u w:val="single"/>
            <w:rtl/>
            <w:lang w:bidi="fa-IR"/>
          </w:rPr>
          <w:t xml:space="preserve">اطلاعیه مورخ </w:t>
        </w:r>
      </w:hyperlink>
      <w:hyperlink r:id="rId7" w:history="1">
        <w:r w:rsidRPr="00574BF5">
          <w:rPr>
            <w:rFonts w:ascii="Times New Roman" w:eastAsia="Times New Roman" w:hAnsi="Times New Roman" w:cs="Times New Roman" w:hint="cs"/>
            <w:b/>
            <w:bCs/>
            <w:color w:val="0000FF"/>
            <w:kern w:val="36"/>
            <w:sz w:val="24"/>
            <w:szCs w:val="24"/>
            <w:u w:val="single"/>
            <w:rtl/>
            <w:lang w:bidi="fa-IR"/>
          </w:rPr>
          <w:t>99/07/13‌ سازمان ‌سنجش ‌آموزش کشور</w:t>
        </w:r>
      </w:hyperlink>
      <w:r w:rsidRPr="00574BF5">
        <w:rPr>
          <w:rFonts w:ascii="Times New Roman" w:eastAsia="Times New Roman" w:hAnsi="Times New Roman" w:cs="Times New Roman" w:hint="cs"/>
          <w:b/>
          <w:bCs/>
          <w:kern w:val="36"/>
          <w:sz w:val="24"/>
          <w:szCs w:val="24"/>
          <w:rtl/>
          <w:lang w:bidi="fa-IR"/>
        </w:rPr>
        <w:t xml:space="preserve"> در خصوص اعلام اسامی معرفی‌شدگان‌ یک ونیم برابر</w:t>
      </w:r>
      <w:r w:rsidRPr="00574BF5">
        <w:rPr>
          <w:rFonts w:ascii="Times New Roman" w:eastAsia="Times New Roman" w:hAnsi="Times New Roman" w:cs="Times New Roman" w:hint="cs"/>
          <w:b/>
          <w:bCs/>
          <w:kern w:val="36"/>
          <w:sz w:val="24"/>
          <w:szCs w:val="24"/>
          <w:rtl/>
        </w:rPr>
        <w:t xml:space="preserve"> ظرفیت داوطلبان ورود به دانشگاه فرهنگیان</w:t>
      </w:r>
      <w:r w:rsidRPr="00574BF5">
        <w:rPr>
          <w:rFonts w:ascii="Times New Roman" w:eastAsia="Times New Roman" w:hAnsi="Times New Roman" w:cs="Times New Roman" w:hint="cs"/>
          <w:kern w:val="36"/>
          <w:sz w:val="24"/>
          <w:szCs w:val="24"/>
          <w:rtl/>
        </w:rPr>
        <w:t>،</w:t>
      </w:r>
      <w:r w:rsidRPr="00574BF5">
        <w:rPr>
          <w:rFonts w:ascii="Times New Roman" w:eastAsia="Times New Roman" w:hAnsi="Times New Roman" w:cs="Times New Roman" w:hint="cs"/>
          <w:b/>
          <w:bCs/>
          <w:kern w:val="36"/>
          <w:sz w:val="24"/>
          <w:szCs w:val="24"/>
          <w:rtl/>
          <w:lang w:bidi="fa-IR"/>
        </w:rPr>
        <w:t>ضمن عرض تبریک به پذیرفته شدگان مرحله اول، بدین وسیله برنامه زمان بندی مراجعه داوطلبان برای ارائه مدارک، انجام معاینه پزشکی و مصاحبه عمومی واختصاصی، به شرح زیر اعلام می گردد:</w:t>
      </w:r>
    </w:p>
    <w:tbl>
      <w:tblPr>
        <w:tblpPr w:leftFromText="2481" w:rightFromText="45" w:vertAnchor="text" w:tblpXSpec="right" w:tblpYSpec="center"/>
        <w:bidiVisual/>
        <w:tblW w:w="5000" w:type="pct"/>
        <w:tblCellMar>
          <w:top w:w="15" w:type="dxa"/>
          <w:left w:w="15" w:type="dxa"/>
          <w:bottom w:w="15" w:type="dxa"/>
          <w:right w:w="15" w:type="dxa"/>
        </w:tblCellMar>
        <w:tblLook w:val="04A0" w:firstRow="1" w:lastRow="0" w:firstColumn="1" w:lastColumn="0" w:noHBand="0" w:noVBand="1"/>
      </w:tblPr>
      <w:tblGrid>
        <w:gridCol w:w="2616"/>
        <w:gridCol w:w="2182"/>
        <w:gridCol w:w="2436"/>
        <w:gridCol w:w="2156"/>
      </w:tblGrid>
      <w:tr w:rsidR="00574BF5" w:rsidRPr="00574BF5" w:rsidTr="00574BF5">
        <w:trPr>
          <w:trHeight w:val="821"/>
        </w:trPr>
        <w:tc>
          <w:tcPr>
            <w:tcW w:w="5000" w:type="pct"/>
            <w:gridSpan w:val="4"/>
            <w:tcBorders>
              <w:top w:val="outset" w:sz="8" w:space="0" w:color="auto"/>
              <w:left w:val="outset" w:sz="8" w:space="0" w:color="auto"/>
              <w:bottom w:val="outset" w:sz="8" w:space="0" w:color="auto"/>
              <w:right w:val="single" w:sz="8"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sz w:val="28"/>
                <w:szCs w:val="28"/>
                <w:rtl/>
              </w:rPr>
              <w:t xml:space="preserve">برنامه زمان بندی مراجعه داوطلبان برای ارائه مدارک و انجام فرآیند مصاحبه عمومی گزینش و </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مصاحبه اختصاصی- ویژه خانم ها</w:t>
            </w:r>
          </w:p>
        </w:tc>
      </w:tr>
      <w:tr w:rsidR="00574BF5" w:rsidRPr="00574BF5" w:rsidTr="00574BF5">
        <w:trPr>
          <w:trHeight w:val="613"/>
        </w:trPr>
        <w:tc>
          <w:tcPr>
            <w:tcW w:w="2555" w:type="pct"/>
            <w:gridSpan w:val="2"/>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زمان مراجعه</w:t>
            </w:r>
          </w:p>
        </w:tc>
        <w:tc>
          <w:tcPr>
            <w:tcW w:w="1297"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ساعت مراجعه</w:t>
            </w:r>
          </w:p>
        </w:tc>
        <w:tc>
          <w:tcPr>
            <w:tcW w:w="1148" w:type="pct"/>
            <w:vMerge w:val="restart"/>
            <w:tcBorders>
              <w:top w:val="outset" w:sz="6" w:space="0" w:color="auto"/>
              <w:left w:val="outset" w:sz="6" w:space="0" w:color="auto"/>
              <w:bottom w:val="outset" w:sz="6" w:space="0" w:color="auto"/>
              <w:right w:val="outset" w:sz="6" w:space="0" w:color="auto"/>
            </w:tcBorders>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حرف اول نام خانوادگی</w:t>
            </w:r>
          </w:p>
        </w:tc>
      </w:tr>
      <w:tr w:rsidR="00574BF5" w:rsidRPr="00574BF5" w:rsidTr="00574BF5">
        <w:trPr>
          <w:trHeight w:val="425"/>
        </w:trPr>
        <w:tc>
          <w:tcPr>
            <w:tcW w:w="1393"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روز</w:t>
            </w:r>
          </w:p>
        </w:tc>
        <w:tc>
          <w:tcPr>
            <w:tcW w:w="1162"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تاریخ</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r>
      <w:tr w:rsidR="00574BF5" w:rsidRPr="00574BF5" w:rsidTr="00574BF5">
        <w:trPr>
          <w:trHeight w:val="20"/>
        </w:trPr>
        <w:tc>
          <w:tcPr>
            <w:tcW w:w="1393"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شنبه</w:t>
            </w:r>
          </w:p>
        </w:tc>
        <w:tc>
          <w:tcPr>
            <w:tcW w:w="1162"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lang w:bidi="fa-IR"/>
              </w:rPr>
              <w:t>1399/07/19</w:t>
            </w:r>
          </w:p>
        </w:tc>
        <w:tc>
          <w:tcPr>
            <w:tcW w:w="1297"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outset" w:sz="6" w:space="0" w:color="auto"/>
              <w:left w:val="outset" w:sz="6" w:space="0" w:color="auto"/>
              <w:bottom w:val="outset" w:sz="6" w:space="0" w:color="auto"/>
              <w:right w:val="outset" w:sz="6"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ب - پ</w:t>
            </w:r>
          </w:p>
        </w:tc>
      </w:tr>
      <w:tr w:rsidR="00574BF5" w:rsidRPr="00574BF5" w:rsidTr="00574BF5">
        <w:tr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ت – ج -چ</w:t>
            </w:r>
          </w:p>
        </w:tc>
      </w:tr>
      <w:tr w:rsidR="00574BF5" w:rsidRPr="00574BF5" w:rsidTr="00574BF5">
        <w:trPr>
          <w:trHeight w:val="20"/>
        </w:trPr>
        <w:tc>
          <w:tcPr>
            <w:tcW w:w="1393"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یکشنبه</w:t>
            </w:r>
          </w:p>
        </w:tc>
        <w:tc>
          <w:tcPr>
            <w:tcW w:w="1162"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1399/07/20</w:t>
            </w: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ح – خ - ذ</w:t>
            </w:r>
          </w:p>
        </w:tc>
      </w:tr>
      <w:tr w:rsidR="00574BF5" w:rsidRPr="00574BF5" w:rsidTr="00574BF5">
        <w:tr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د - ز</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دوشنبه</w:t>
            </w:r>
          </w:p>
        </w:tc>
        <w:tc>
          <w:tcPr>
            <w:tcW w:w="1162"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1399/07/21</w:t>
            </w: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 xml:space="preserve">ر – ش </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س</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سه شنبه</w:t>
            </w:r>
          </w:p>
        </w:tc>
        <w:tc>
          <w:tcPr>
            <w:tcW w:w="1162"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1399/07/22</w:t>
            </w: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ع</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ص- ط- ظ- غ</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چهارشنبه</w:t>
            </w:r>
          </w:p>
        </w:tc>
        <w:tc>
          <w:tcPr>
            <w:tcW w:w="1162"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1399/07/23</w:t>
            </w: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ف - ک</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ق</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 xml:space="preserve">پنج شنبه </w:t>
            </w:r>
          </w:p>
        </w:tc>
        <w:tc>
          <w:tcPr>
            <w:tcW w:w="1162"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1399/07/24</w:t>
            </w: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گ - ن</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297"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ل –  هـ -و- ی</w:t>
            </w:r>
          </w:p>
        </w:tc>
      </w:tr>
      <w:tr w:rsidR="00574BF5" w:rsidRPr="00574BF5" w:rsidTr="00574BF5">
        <w:trPr>
          <w:trHeight w:val="20"/>
        </w:trPr>
        <w:tc>
          <w:tcPr>
            <w:tcW w:w="1393" w:type="pc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 xml:space="preserve">یک شنبه </w:t>
            </w:r>
          </w:p>
        </w:tc>
        <w:tc>
          <w:tcPr>
            <w:tcW w:w="1162"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1399/07/27</w:t>
            </w: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الف</w:t>
            </w:r>
          </w:p>
        </w:tc>
      </w:tr>
      <w:tr w:rsidR="00574BF5" w:rsidRPr="00574BF5" w:rsidTr="00574BF5">
        <w:trPr>
          <w:trHeight w:val="20"/>
        </w:trPr>
        <w:tc>
          <w:tcPr>
            <w:tcW w:w="1393" w:type="pc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دوشنبه</w:t>
            </w:r>
          </w:p>
        </w:tc>
        <w:tc>
          <w:tcPr>
            <w:tcW w:w="1162"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1399/07/28</w:t>
            </w:r>
          </w:p>
        </w:tc>
        <w:tc>
          <w:tcPr>
            <w:tcW w:w="1297"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م</w:t>
            </w:r>
          </w:p>
        </w:tc>
      </w:tr>
    </w:tbl>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4"/>
          <w:szCs w:val="24"/>
          <w:rtl/>
        </w:rPr>
        <w:t xml:space="preserve">محل ارائه مدارک، معاینه پزشکی و مصاحبه خانم ها :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sz w:val="24"/>
          <w:szCs w:val="24"/>
          <w:rtl/>
        </w:rPr>
        <w:lastRenderedPageBreak/>
        <w:t xml:space="preserve">دانشگاه فرهنگیان پردیس فاطمه زهراء (س) تبریز به نشانی تبریز- خیابان قطران جنوبی- جنب سالن ورزشی امام خمینی (ره) - وب سایت: </w:t>
      </w:r>
      <w:hyperlink r:id="rId8" w:history="1">
        <w:r w:rsidRPr="00574BF5">
          <w:rPr>
            <w:rFonts w:ascii="Times New Roman" w:eastAsia="Times New Roman" w:hAnsi="Times New Roman" w:cs="Times New Roman"/>
            <w:b/>
            <w:bCs/>
            <w:color w:val="0000FF"/>
            <w:sz w:val="24"/>
            <w:szCs w:val="24"/>
            <w:u w:val="single"/>
          </w:rPr>
          <w:t>http://tfu.cfu.ac.ir</w:t>
        </w:r>
      </w:hyperlink>
      <w:r w:rsidRPr="00574BF5">
        <w:rPr>
          <w:rFonts w:ascii="Times New Roman" w:eastAsia="Times New Roman" w:hAnsi="Times New Roman" w:cs="Times New Roman" w:hint="cs"/>
          <w:b/>
          <w:bCs/>
          <w:sz w:val="24"/>
          <w:szCs w:val="24"/>
          <w:rtl/>
        </w:rPr>
        <w:t xml:space="preserve"> - شماره تلفن :</w:t>
      </w:r>
      <w:r w:rsidRPr="00574BF5">
        <w:rPr>
          <w:rFonts w:ascii="Times New Roman" w:eastAsia="Times New Roman" w:hAnsi="Times New Roman" w:cs="Times New Roman"/>
          <w:b/>
          <w:bCs/>
          <w:rtl/>
        </w:rPr>
        <w:t> </w:t>
      </w:r>
      <w:r w:rsidRPr="00574BF5">
        <w:rPr>
          <w:rFonts w:ascii="Times New Roman" w:eastAsia="Times New Roman" w:hAnsi="Times New Roman" w:cs="Times New Roman"/>
          <w:b/>
          <w:bCs/>
          <w:sz w:val="24"/>
          <w:szCs w:val="24"/>
        </w:rPr>
        <w:t xml:space="preserve">04134438116 </w:t>
      </w:r>
    </w:p>
    <w:p w:rsidR="00574BF5" w:rsidRPr="00574BF5" w:rsidRDefault="00574BF5" w:rsidP="00574BF5">
      <w:pPr>
        <w:bidi/>
        <w:spacing w:before="100" w:beforeAutospacing="1" w:after="100" w:afterAutospacing="1"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sz w:val="24"/>
          <w:szCs w:val="24"/>
          <w:rtl/>
        </w:rPr>
        <w:t> </w:t>
      </w:r>
    </w:p>
    <w:tbl>
      <w:tblPr>
        <w:tblpPr w:leftFromText="2481" w:rightFromText="45" w:vertAnchor="text" w:tblpXSpec="right" w:tblpYSpec="center"/>
        <w:bidiVisual/>
        <w:tblW w:w="5000" w:type="pct"/>
        <w:tblCellMar>
          <w:top w:w="15" w:type="dxa"/>
          <w:left w:w="15" w:type="dxa"/>
          <w:bottom w:w="15" w:type="dxa"/>
          <w:right w:w="15" w:type="dxa"/>
        </w:tblCellMar>
        <w:tblLook w:val="04A0" w:firstRow="1" w:lastRow="0" w:firstColumn="1" w:lastColumn="0" w:noHBand="0" w:noVBand="1"/>
      </w:tblPr>
      <w:tblGrid>
        <w:gridCol w:w="2616"/>
        <w:gridCol w:w="2085"/>
        <w:gridCol w:w="2533"/>
        <w:gridCol w:w="2156"/>
      </w:tblGrid>
      <w:tr w:rsidR="00574BF5" w:rsidRPr="00574BF5" w:rsidTr="00574BF5">
        <w:trPr>
          <w:trHeight w:val="821"/>
        </w:trPr>
        <w:tc>
          <w:tcPr>
            <w:tcW w:w="5000" w:type="pct"/>
            <w:gridSpan w:val="4"/>
            <w:tcBorders>
              <w:top w:val="outset" w:sz="8" w:space="0" w:color="auto"/>
              <w:left w:val="outset" w:sz="8" w:space="0" w:color="auto"/>
              <w:bottom w:val="outset" w:sz="8" w:space="0" w:color="auto"/>
              <w:right w:val="single" w:sz="8"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sz w:val="28"/>
                <w:szCs w:val="28"/>
                <w:rtl/>
              </w:rPr>
              <w:t xml:space="preserve">برنامه زمان بندی مراجعه داوطلبان برای ارائه مدارک و انجام فرآیند مصاحبه عمومی گزینش و </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مصاحبه اختصاصی- ویژه آقایان</w:t>
            </w:r>
          </w:p>
        </w:tc>
      </w:tr>
      <w:tr w:rsidR="00574BF5" w:rsidRPr="00574BF5" w:rsidTr="00574BF5">
        <w:trPr>
          <w:trHeight w:val="613"/>
        </w:trPr>
        <w:tc>
          <w:tcPr>
            <w:tcW w:w="2503" w:type="pct"/>
            <w:gridSpan w:val="2"/>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زمان مراجعه</w:t>
            </w:r>
          </w:p>
        </w:tc>
        <w:tc>
          <w:tcPr>
            <w:tcW w:w="1349"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ساعت مراجعه</w:t>
            </w:r>
          </w:p>
        </w:tc>
        <w:tc>
          <w:tcPr>
            <w:tcW w:w="1148" w:type="pct"/>
            <w:vMerge w:val="restart"/>
            <w:tcBorders>
              <w:top w:val="outset" w:sz="6" w:space="0" w:color="auto"/>
              <w:left w:val="outset" w:sz="6" w:space="0" w:color="auto"/>
              <w:bottom w:val="outset" w:sz="6" w:space="0" w:color="auto"/>
              <w:right w:val="outset" w:sz="6" w:space="0" w:color="auto"/>
            </w:tcBorders>
            <w:hideMark/>
          </w:tcPr>
          <w:p w:rsidR="00574BF5" w:rsidRPr="00574BF5" w:rsidRDefault="00574BF5" w:rsidP="00574BF5">
            <w:pPr>
              <w:bidi/>
              <w:spacing w:line="240" w:lineRule="auto"/>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حرف اول نام خانوادگی</w:t>
            </w:r>
          </w:p>
        </w:tc>
      </w:tr>
      <w:tr w:rsidR="00574BF5" w:rsidRPr="00574BF5" w:rsidTr="00574BF5">
        <w:trPr>
          <w:trHeight w:val="425"/>
        </w:trPr>
        <w:tc>
          <w:tcPr>
            <w:tcW w:w="1393"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روز</w:t>
            </w:r>
          </w:p>
        </w:tc>
        <w:tc>
          <w:tcPr>
            <w:tcW w:w="1110"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40" w:lineRule="auto"/>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تاریخ</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r>
      <w:tr w:rsidR="00574BF5" w:rsidRPr="00574BF5" w:rsidTr="00574BF5">
        <w:trPr>
          <w:trHeight w:val="20"/>
        </w:trPr>
        <w:tc>
          <w:tcPr>
            <w:tcW w:w="1393"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شنبه</w:t>
            </w:r>
          </w:p>
        </w:tc>
        <w:tc>
          <w:tcPr>
            <w:tcW w:w="1110"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lang w:bidi="fa-IR"/>
              </w:rPr>
              <w:t>1399/07/19</w:t>
            </w:r>
          </w:p>
        </w:tc>
        <w:tc>
          <w:tcPr>
            <w:tcW w:w="1349" w:type="pc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outset" w:sz="6" w:space="0" w:color="auto"/>
              <w:left w:val="outset" w:sz="6" w:space="0" w:color="auto"/>
              <w:bottom w:val="outset" w:sz="6" w:space="0" w:color="auto"/>
              <w:right w:val="outset" w:sz="6"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ب – ت</w:t>
            </w:r>
          </w:p>
        </w:tc>
      </w:tr>
      <w:tr w:rsidR="00574BF5" w:rsidRPr="00574BF5" w:rsidTr="00574BF5">
        <w:tr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پ – ث - چ</w:t>
            </w:r>
          </w:p>
        </w:tc>
      </w:tr>
      <w:tr w:rsidR="00574BF5" w:rsidRPr="00574BF5" w:rsidTr="00574BF5">
        <w:trPr>
          <w:trHeight w:val="20"/>
        </w:trPr>
        <w:tc>
          <w:tcPr>
            <w:tcW w:w="1393"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یکشنبه</w:t>
            </w:r>
          </w:p>
        </w:tc>
        <w:tc>
          <w:tcPr>
            <w:tcW w:w="1110" w:type="pct"/>
            <w:vMerge w:val="restart"/>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1399/07/20</w:t>
            </w: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ح</w:t>
            </w:r>
          </w:p>
        </w:tc>
      </w:tr>
      <w:tr w:rsidR="00574BF5" w:rsidRPr="00574BF5" w:rsidTr="00574BF5">
        <w:tr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ج -  ز</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دوشنبه</w:t>
            </w:r>
          </w:p>
        </w:tc>
        <w:tc>
          <w:tcPr>
            <w:tcW w:w="1110"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1399/07/21</w:t>
            </w: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خ - د</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ر</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سه شنبه</w:t>
            </w:r>
          </w:p>
        </w:tc>
        <w:tc>
          <w:tcPr>
            <w:tcW w:w="1110"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1399/07/22</w:t>
            </w: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س - ش</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ص – ض - ط - ظ</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چهارشنبه</w:t>
            </w:r>
          </w:p>
        </w:tc>
        <w:tc>
          <w:tcPr>
            <w:tcW w:w="1110"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1399/07/23</w:t>
            </w: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ق - ک</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ف</w:t>
            </w:r>
          </w:p>
        </w:tc>
      </w:tr>
      <w:tr w:rsidR="00574BF5" w:rsidRPr="00574BF5" w:rsidTr="00574BF5">
        <w:trPr>
          <w:trHeight w:val="20"/>
        </w:trPr>
        <w:tc>
          <w:tcPr>
            <w:tcW w:w="1393" w:type="pct"/>
            <w:vMerge w:val="restar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 xml:space="preserve">پنج شنبه </w:t>
            </w:r>
          </w:p>
        </w:tc>
        <w:tc>
          <w:tcPr>
            <w:tcW w:w="1110" w:type="pct"/>
            <w:vMerge w:val="restar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1399/07/24</w:t>
            </w: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12 ظهر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ن – هـ</w:t>
            </w:r>
          </w:p>
        </w:tc>
      </w:tr>
      <w:tr w:rsidR="00574BF5" w:rsidRPr="00574BF5" w:rsidTr="00574BF5">
        <w:trPr>
          <w:trHeight w:val="20"/>
        </w:trPr>
        <w:tc>
          <w:tcPr>
            <w:tcW w:w="0" w:type="auto"/>
            <w:vMerge/>
            <w:tcBorders>
              <w:top w:val="nil"/>
              <w:left w:val="outset" w:sz="8" w:space="0" w:color="auto"/>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outset" w:sz="8" w:space="0" w:color="auto"/>
            </w:tcBorders>
            <w:vAlign w:val="center"/>
            <w:hideMark/>
          </w:tcPr>
          <w:p w:rsidR="00574BF5" w:rsidRPr="00574BF5" w:rsidRDefault="00574BF5" w:rsidP="00574BF5">
            <w:pPr>
              <w:spacing w:after="0" w:line="240" w:lineRule="auto"/>
              <w:rPr>
                <w:rFonts w:ascii="Times New Roman" w:eastAsia="Times New Roman" w:hAnsi="Times New Roman" w:cs="Times New Roman"/>
                <w:sz w:val="24"/>
                <w:szCs w:val="24"/>
              </w:rPr>
            </w:pPr>
          </w:p>
        </w:tc>
        <w:tc>
          <w:tcPr>
            <w:tcW w:w="1349"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14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گ – ل – و - ی</w:t>
            </w:r>
          </w:p>
        </w:tc>
      </w:tr>
      <w:tr w:rsidR="00574BF5" w:rsidRPr="00574BF5" w:rsidTr="00574BF5">
        <w:trPr>
          <w:trHeight w:val="20"/>
        </w:trPr>
        <w:tc>
          <w:tcPr>
            <w:tcW w:w="1393" w:type="pc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 xml:space="preserve">یک شنبه </w:t>
            </w:r>
          </w:p>
        </w:tc>
        <w:tc>
          <w:tcPr>
            <w:tcW w:w="1110"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1399/07/27</w:t>
            </w: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ع - غ</w:t>
            </w:r>
          </w:p>
        </w:tc>
      </w:tr>
      <w:tr w:rsidR="00574BF5" w:rsidRPr="00574BF5" w:rsidTr="00574BF5">
        <w:trPr>
          <w:trHeight w:val="20"/>
        </w:trPr>
        <w:tc>
          <w:tcPr>
            <w:tcW w:w="1393" w:type="pc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دوشنبه</w:t>
            </w:r>
          </w:p>
        </w:tc>
        <w:tc>
          <w:tcPr>
            <w:tcW w:w="1110"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1399/07/28</w:t>
            </w: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الف</w:t>
            </w:r>
          </w:p>
        </w:tc>
      </w:tr>
      <w:tr w:rsidR="00574BF5" w:rsidRPr="00574BF5" w:rsidTr="00574BF5">
        <w:trPr>
          <w:trHeight w:val="20"/>
        </w:trPr>
        <w:tc>
          <w:tcPr>
            <w:tcW w:w="1393" w:type="pct"/>
            <w:tcBorders>
              <w:top w:val="nil"/>
              <w:left w:val="outset" w:sz="8" w:space="0" w:color="auto"/>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سه شنبه</w:t>
            </w:r>
          </w:p>
        </w:tc>
        <w:tc>
          <w:tcPr>
            <w:tcW w:w="1110" w:type="pct"/>
            <w:tcBorders>
              <w:top w:val="nil"/>
              <w:left w:val="nil"/>
              <w:bottom w:val="single" w:sz="8" w:space="0" w:color="auto"/>
              <w:right w:val="outset" w:sz="8" w:space="0" w:color="auto"/>
            </w:tcBorders>
            <w:vAlign w:val="center"/>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sz w:val="24"/>
                <w:szCs w:val="24"/>
                <w:rtl/>
              </w:rPr>
              <w:t>1399/07/29</w:t>
            </w:r>
          </w:p>
        </w:tc>
        <w:tc>
          <w:tcPr>
            <w:tcW w:w="1349"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8 صبح لغایت 16 عصر</w:t>
            </w:r>
          </w:p>
        </w:tc>
        <w:tc>
          <w:tcPr>
            <w:tcW w:w="1148" w:type="pct"/>
            <w:tcBorders>
              <w:top w:val="nil"/>
              <w:left w:val="nil"/>
              <w:bottom w:val="single" w:sz="8" w:space="0" w:color="auto"/>
              <w:right w:val="outset" w:sz="8" w:space="0" w:color="auto"/>
            </w:tcBorders>
            <w:hideMark/>
          </w:tcPr>
          <w:p w:rsidR="00574BF5" w:rsidRPr="00574BF5" w:rsidRDefault="00574BF5" w:rsidP="00574BF5">
            <w:pPr>
              <w:bidi/>
              <w:spacing w:line="20" w:lineRule="atLeast"/>
              <w:jc w:val="center"/>
              <w:rPr>
                <w:rFonts w:ascii="Times New Roman" w:eastAsia="Times New Roman" w:hAnsi="Times New Roman" w:cs="Times New Roman"/>
                <w:sz w:val="24"/>
                <w:szCs w:val="24"/>
              </w:rPr>
            </w:pPr>
            <w:r w:rsidRPr="00574BF5">
              <w:rPr>
                <w:rFonts w:ascii="Times New Roman" w:eastAsia="Times New Roman" w:hAnsi="Times New Roman" w:cs="Times New Roman" w:hint="cs"/>
                <w:b/>
                <w:bCs/>
                <w:color w:val="000000"/>
                <w:rtl/>
              </w:rPr>
              <w:t>م</w:t>
            </w:r>
          </w:p>
        </w:tc>
      </w:tr>
    </w:tbl>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4"/>
          <w:szCs w:val="24"/>
          <w:rtl/>
        </w:rPr>
        <w:t xml:space="preserve">محل ارائه مدارک ، معاینه پزشکی و مصاحبه آقایان: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4"/>
          <w:szCs w:val="24"/>
          <w:rtl/>
        </w:rPr>
        <w:t>دانشگاه فرهنگیان پردیس علامه امینی به نشانی تبریز - انتهای خیابان طالقانی - بلوار معراج-بلوار توحید - نرسیده به کنارگذر شهید کسائی</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4"/>
          <w:szCs w:val="24"/>
          <w:rtl/>
        </w:rPr>
        <w:t>وب سایت</w:t>
      </w:r>
      <w:hyperlink r:id="rId9" w:tgtFrame="_blank" w:history="1">
        <w:r w:rsidRPr="00574BF5">
          <w:rPr>
            <w:rFonts w:ascii="Times New Roman" w:eastAsia="Times New Roman" w:hAnsi="Times New Roman" w:cs="Times New Roman"/>
            <w:b/>
            <w:bCs/>
            <w:color w:val="000000"/>
            <w:sz w:val="24"/>
            <w:szCs w:val="24"/>
          </w:rPr>
          <w:t>http://taap.cfu.ac.ir</w:t>
        </w:r>
      </w:hyperlink>
      <w:r w:rsidRPr="00574BF5">
        <w:rPr>
          <w:rFonts w:ascii="Times New Roman" w:eastAsia="Times New Roman" w:hAnsi="Times New Roman" w:cs="Times New Roman" w:hint="cs"/>
          <w:b/>
          <w:bCs/>
          <w:color w:val="000000"/>
          <w:sz w:val="24"/>
          <w:szCs w:val="24"/>
          <w:rtl/>
        </w:rPr>
        <w:t xml:space="preserve"> - شماره تلفن :04135415228 -</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4"/>
          <w:szCs w:val="24"/>
          <w:rtl/>
        </w:rPr>
        <w:t xml:space="preserve"> 04135415219</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sz w:val="24"/>
          <w:szCs w:val="24"/>
          <w:rtl/>
        </w:rPr>
        <w:t xml:space="preserve">توجه : </w:t>
      </w:r>
      <w:r w:rsidRPr="00574BF5">
        <w:rPr>
          <w:rFonts w:ascii="Times New Roman" w:eastAsia="Times New Roman" w:hAnsi="Times New Roman" w:cs="Times New Roman" w:hint="cs"/>
          <w:b/>
          <w:bCs/>
          <w:color w:val="000000"/>
          <w:sz w:val="28"/>
          <w:szCs w:val="28"/>
          <w:rtl/>
        </w:rPr>
        <w:t>مدارک لازم در دو مرحله از داوطلبان به صورت جداگانه دریافت می گردد. مرحله اول همکاران ارزیابی کننده مدارک و مستندات و مرحله دوم همکاران هسته گزینش. لذا داوطلب بایستی مدارک هر دو مرحله را از قبل به طور جداگانه تهیه نموده تا فرآیند بررسی مدارک و مستندات با خلل مواجه نگردد.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sz w:val="28"/>
          <w:szCs w:val="28"/>
          <w:rtl/>
        </w:rPr>
        <w:lastRenderedPageBreak/>
        <w:t>الف) مدارک مرحله اول</w:t>
      </w:r>
      <w:r w:rsidRPr="00574BF5">
        <w:rPr>
          <w:rFonts w:ascii="Times New Roman" w:eastAsia="Times New Roman" w:hAnsi="Times New Roman" w:cs="Times New Roman" w:hint="cs"/>
          <w:b/>
          <w:bCs/>
          <w:color w:val="000000"/>
          <w:sz w:val="28"/>
          <w:szCs w:val="28"/>
          <w:rtl/>
        </w:rPr>
        <w:t>به ترتیب به شرح ذیل می با شد که داوطلب موظف است هنگام مراجعه حتماً داشته با شد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1-</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 کارنامه چاپ شده از سایت سازمان سنجش .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2-</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 2 قطعه عکس رنگی تمام رخ 3*4 پشت نویسی شده و جدید .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3-</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 اصل و کپی تمام صفحات</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شناسنامه و کارت ملی.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4- اصل و کپی گواهی دیپلم که معدل سه سال آخر متوسطه دوم در آن قید شده باشد.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5- معرفی نامه از بنیاد ملی نخبگان برای داوطلبان نخبه. ( موضوع بخشنامه شماره </w:t>
      </w:r>
      <w:hyperlink r:id="rId10" w:history="1">
        <w:r w:rsidRPr="00574BF5">
          <w:rPr>
            <w:rFonts w:ascii="Times New Roman" w:eastAsia="Times New Roman" w:hAnsi="Times New Roman" w:cs="Times New Roman" w:hint="cs"/>
            <w:b/>
            <w:bCs/>
            <w:color w:val="0000FF"/>
            <w:sz w:val="28"/>
            <w:szCs w:val="28"/>
            <w:u w:val="single"/>
            <w:rtl/>
          </w:rPr>
          <w:t>710/34</w:t>
        </w:r>
      </w:hyperlink>
      <w:r w:rsidRPr="00574BF5">
        <w:rPr>
          <w:rFonts w:ascii="Times New Roman" w:eastAsia="Times New Roman" w:hAnsi="Times New Roman" w:cs="Times New Roman" w:hint="cs"/>
          <w:b/>
          <w:bCs/>
          <w:color w:val="000000"/>
          <w:sz w:val="28"/>
          <w:szCs w:val="28"/>
          <w:rtl/>
        </w:rPr>
        <w:t xml:space="preserve"> مورخ 1392/07/29 وزارت آموزش و پرورش)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6- مدارک مربوط به آشنایی با مهارت های پایه، علوم و فناوری اطلاعات در صورت موجود. (این مدارک به هنگام مصاحبه مورد استفاده قرار خواهد گرفت.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7- اصل فیش واریزی به مبلغ چهار صد و شصت هزار ریال (460000 ریال ) به شماره حساب مندرج در بند 5 تذکرات مهم.</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sz w:val="28"/>
          <w:szCs w:val="28"/>
          <w:rtl/>
        </w:rPr>
        <w:t>ب) مدارک مرحله دوم</w:t>
      </w:r>
      <w:r w:rsidRPr="00574BF5">
        <w:rPr>
          <w:rFonts w:ascii="Times New Roman" w:eastAsia="Times New Roman" w:hAnsi="Times New Roman" w:cs="Times New Roman" w:hint="cs"/>
          <w:b/>
          <w:bCs/>
          <w:color w:val="000000"/>
          <w:sz w:val="28"/>
          <w:szCs w:val="28"/>
          <w:rtl/>
        </w:rPr>
        <w:t>: داوطلب می بایست مدارک مربوط به گزینش را طبق اطلاعیه سازمان سنجش کشورو</w:t>
      </w:r>
      <w:hyperlink r:id="rId11" w:tgtFrame="_blank" w:history="1">
        <w:r w:rsidRPr="00574BF5">
          <w:rPr>
            <w:rFonts w:ascii="Times New Roman" w:eastAsia="Times New Roman" w:hAnsi="Times New Roman" w:cs="Times New Roman" w:hint="cs"/>
            <w:b/>
            <w:bCs/>
            <w:color w:val="0000FF"/>
            <w:sz w:val="28"/>
            <w:szCs w:val="28"/>
            <w:u w:val="single"/>
            <w:rtl/>
          </w:rPr>
          <w:t xml:space="preserve"> اطلاعیه مورخ 99/07/15هسته گزینش استان</w:t>
        </w:r>
      </w:hyperlink>
      <w:r w:rsidRPr="00574BF5">
        <w:rPr>
          <w:rFonts w:ascii="Times New Roman" w:eastAsia="Times New Roman" w:hAnsi="Times New Roman" w:cs="Times New Roman" w:hint="cs"/>
          <w:b/>
          <w:bCs/>
          <w:color w:val="000000"/>
          <w:sz w:val="28"/>
          <w:szCs w:val="28"/>
          <w:rtl/>
        </w:rPr>
        <w:t> </w:t>
      </w:r>
      <w:r w:rsidRPr="00574BF5">
        <w:rPr>
          <w:rFonts w:ascii="Times New Roman" w:eastAsia="Times New Roman" w:hAnsi="Times New Roman" w:cs="Times New Roman"/>
          <w:b/>
          <w:bCs/>
          <w:rtl/>
        </w:rPr>
        <w:t xml:space="preserve">  </w:t>
      </w:r>
      <w:r w:rsidRPr="00574BF5">
        <w:rPr>
          <w:rFonts w:ascii="Times New Roman" w:eastAsia="Times New Roman" w:hAnsi="Times New Roman" w:cs="Times New Roman" w:hint="cs"/>
          <w:b/>
          <w:bCs/>
          <w:color w:val="000000"/>
          <w:sz w:val="28"/>
          <w:szCs w:val="28"/>
          <w:rtl/>
        </w:rPr>
        <w:t>از طریق پست پیشتاز به هسته گزینش استان ارسال نمایند.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sz w:val="32"/>
          <w:szCs w:val="32"/>
          <w:rtl/>
        </w:rPr>
        <w:t xml:space="preserve">تذکرات مهم :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1-</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پس از اتمام بررسی مدارک و مستندات، چنانچه داوطلب به تشخیص کارگروه مربوطه واجد کلیه شرایط</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وضوابط پذیرش و تربیت دانشجومعلم متعهدخدمت در رشته های تحصیلی دانشگاه فرهنگیان منتشر شده در دفترچه راهنمای انتخاب رشته و اطلاعیه های سازمان سنجش قرار بگیرد، </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به مرحله معاینه پزشکی معرفی می گردد و در صورت تایید سلامت جسمی و روحی از سوی پزشک معتمد آموزش و پرورش، به مرحله مصاحبه عمومی گزینش و مصاحبه اختصاصی معرفی می گردد.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2- براساس دستورالعمل مصاحبه برخورداری از سلامت کامل تن و روان و شرایط مناسب جسمانی برای حسن انجام وظیفه معلمی، با تایید پزشک معتمد آموزش و پرورش با ملاک ها و معیارهای زیر مورد سنجش قرار می گیرد:</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1-2 توانایی گفتاری: توانایی در رعایت مخارج تمام حروف و ادای کلمات و عبارات به طور کامل و نداشتن لکنت زبان به هر میزان.</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2-2 قدرت بینایی: قدرتبینایی</w:t>
      </w:r>
      <w:r w:rsidRPr="00574BF5">
        <w:rPr>
          <w:rFonts w:ascii="Times New Roman" w:eastAsia="Times New Roman" w:hAnsi="Times New Roman" w:cs="Times New Roman"/>
          <w:b/>
          <w:bCs/>
          <w:color w:val="000000"/>
          <w:sz w:val="28"/>
          <w:szCs w:val="28"/>
        </w:rPr>
        <w:t xml:space="preserve"> )</w:t>
      </w:r>
      <w:r w:rsidRPr="00574BF5">
        <w:rPr>
          <w:rFonts w:ascii="Times New Roman" w:eastAsia="Times New Roman" w:hAnsi="Times New Roman" w:cs="Times New Roman" w:hint="cs"/>
          <w:b/>
          <w:bCs/>
          <w:color w:val="000000"/>
          <w:sz w:val="28"/>
          <w:szCs w:val="28"/>
          <w:rtl/>
        </w:rPr>
        <w:t>قدرتدیدهرچشمحداقلپنج دهمیاهردوچشمبدونعینکولنز،</w:t>
      </w:r>
      <w:r w:rsidRPr="00574BF5">
        <w:rPr>
          <w:rFonts w:ascii="Times New Roman" w:eastAsia="Times New Roman" w:hAnsi="Times New Roman" w:cs="Times New Roman"/>
          <w:b/>
          <w:bCs/>
          <w:color w:val="000000"/>
          <w:sz w:val="28"/>
          <w:szCs w:val="28"/>
        </w:rPr>
        <w:t xml:space="preserve"> )</w:t>
      </w:r>
      <w:r w:rsidRPr="00574BF5">
        <w:rPr>
          <w:rFonts w:ascii="Times New Roman" w:eastAsia="Times New Roman" w:hAnsi="Times New Roman" w:cs="Times New Roman" w:hint="cs"/>
          <w:b/>
          <w:bCs/>
          <w:color w:val="000000"/>
          <w:sz w:val="28"/>
          <w:szCs w:val="28"/>
          <w:rtl/>
        </w:rPr>
        <w:t>حداقلدهبیستم</w:t>
      </w:r>
      <w:r w:rsidRPr="00574BF5">
        <w:rPr>
          <w:rFonts w:ascii="Times New Roman" w:eastAsia="Times New Roman" w:hAnsi="Times New Roman" w:cs="Times New Roman"/>
          <w:b/>
          <w:bCs/>
          <w:color w:val="000000"/>
          <w:sz w:val="28"/>
          <w:szCs w:val="28"/>
        </w:rPr>
        <w:t xml:space="preserve"> ( </w:t>
      </w:r>
      <w:r w:rsidRPr="00574BF5">
        <w:rPr>
          <w:rFonts w:ascii="Times New Roman" w:eastAsia="Times New Roman" w:hAnsi="Times New Roman" w:cs="Times New Roman" w:hint="cs"/>
          <w:b/>
          <w:bCs/>
          <w:color w:val="000000"/>
          <w:sz w:val="28"/>
          <w:szCs w:val="28"/>
          <w:rtl/>
        </w:rPr>
        <w:t>ونداشتنکوررنگی وانحرافچشم</w:t>
      </w:r>
      <w:r w:rsidRPr="00574BF5">
        <w:rPr>
          <w:rFonts w:ascii="Times New Roman" w:eastAsia="Times New Roman" w:hAnsi="Times New Roman" w:cs="Times New Roman"/>
          <w:b/>
          <w:bCs/>
          <w:color w:val="000000"/>
          <w:sz w:val="28"/>
          <w:szCs w:val="28"/>
        </w:rPr>
        <w:t>(</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تبصره: پسازاصلاحباعینکولنز،داشتندید</w:t>
      </w:r>
      <w:r w:rsidRPr="00574BF5">
        <w:rPr>
          <w:rFonts w:ascii="Times New Roman" w:eastAsia="Times New Roman" w:hAnsi="Times New Roman" w:cs="Times New Roman"/>
          <w:b/>
          <w:bCs/>
          <w:color w:val="000000"/>
          <w:sz w:val="28"/>
          <w:szCs w:val="28"/>
        </w:rPr>
        <w:t xml:space="preserve"> 10 / 10 </w:t>
      </w:r>
      <w:r w:rsidRPr="00574BF5">
        <w:rPr>
          <w:rFonts w:ascii="Times New Roman" w:eastAsia="Times New Roman" w:hAnsi="Times New Roman" w:cs="Times New Roman" w:hint="cs"/>
          <w:b/>
          <w:bCs/>
          <w:color w:val="000000"/>
          <w:sz w:val="28"/>
          <w:szCs w:val="28"/>
          <w:rtl/>
        </w:rPr>
        <w:t>هرچشموداشتندیدحداقل 20/16 دردوچشم،الزامی میباشد،</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موراد منع استخدامی:</w:t>
      </w:r>
    </w:p>
    <w:p w:rsidR="00574BF5" w:rsidRPr="00574BF5" w:rsidRDefault="00574BF5" w:rsidP="00574BF5">
      <w:pPr>
        <w:numPr>
          <w:ilvl w:val="0"/>
          <w:numId w:val="1"/>
        </w:num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هر نوع نقص میدان بینایی در یک یا هر دو چشم</w:t>
      </w:r>
    </w:p>
    <w:p w:rsidR="00574BF5" w:rsidRPr="00574BF5" w:rsidRDefault="00574BF5" w:rsidP="00574BF5">
      <w:pPr>
        <w:numPr>
          <w:ilvl w:val="0"/>
          <w:numId w:val="1"/>
        </w:num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lastRenderedPageBreak/>
        <w:t>دو بینی غیر قابل درمان و نیستاگموس شدید هر دو چشم</w:t>
      </w:r>
    </w:p>
    <w:p w:rsidR="00574BF5" w:rsidRPr="00574BF5" w:rsidRDefault="00574BF5" w:rsidP="00574BF5">
      <w:pPr>
        <w:numPr>
          <w:ilvl w:val="0"/>
          <w:numId w:val="1"/>
        </w:num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ضایعات وسیع، شدید و غیردرمان در هر دو قرنیه</w:t>
      </w:r>
    </w:p>
    <w:p w:rsidR="00574BF5" w:rsidRPr="00574BF5" w:rsidRDefault="00574BF5" w:rsidP="00574BF5">
      <w:pPr>
        <w:numPr>
          <w:ilvl w:val="0"/>
          <w:numId w:val="1"/>
        </w:num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کور رنگی</w:t>
      </w:r>
      <w:r w:rsidRPr="00574BF5">
        <w:rPr>
          <w:rFonts w:ascii="Times New Roman" w:eastAsia="Times New Roman" w:hAnsi="Times New Roman" w:cs="Times New Roman"/>
          <w:b/>
          <w:bCs/>
          <w:color w:val="000000"/>
          <w:sz w:val="28"/>
          <w:szCs w:val="28"/>
        </w:rPr>
        <w:t xml:space="preserve">) </w:t>
      </w:r>
      <w:r w:rsidRPr="00574BF5">
        <w:rPr>
          <w:rFonts w:ascii="Times New Roman" w:eastAsia="Times New Roman" w:hAnsi="Times New Roman" w:cs="Times New Roman" w:hint="cs"/>
          <w:b/>
          <w:bCs/>
          <w:color w:val="000000"/>
          <w:sz w:val="28"/>
          <w:szCs w:val="28"/>
          <w:rtl/>
        </w:rPr>
        <w:t>برایرشتههایآموزشابتدایورشتههایگروههنرورشتههایکهشناخترنگوطیفنوریدرآنها ضروری</w:t>
      </w:r>
      <w:r w:rsidRPr="00574BF5">
        <w:rPr>
          <w:rFonts w:ascii="Times New Roman" w:eastAsia="Times New Roman" w:hAnsi="Times New Roman" w:cs="Times New Roman" w:hint="cs"/>
          <w:b/>
          <w:bCs/>
          <w:color w:val="000000"/>
          <w:sz w:val="28"/>
          <w:szCs w:val="28"/>
          <w:rtl/>
          <w:lang w:bidi="fa-IR"/>
        </w:rPr>
        <w:t>می</w:t>
      </w:r>
      <w:r w:rsidRPr="00574BF5">
        <w:rPr>
          <w:rFonts w:ascii="Times New Roman" w:eastAsia="Times New Roman" w:hAnsi="Times New Roman" w:cs="Times New Roman" w:hint="cs"/>
          <w:b/>
          <w:bCs/>
          <w:color w:val="000000"/>
          <w:sz w:val="28"/>
          <w:szCs w:val="28"/>
          <w:rtl/>
        </w:rPr>
        <w:t>باشد،ممنوعبودهودربقیهرشتههابلامانعاست</w:t>
      </w:r>
      <w:r w:rsidRPr="00574BF5">
        <w:rPr>
          <w:rFonts w:ascii="Times New Roman" w:eastAsia="Times New Roman" w:hAnsi="Times New Roman" w:cs="Times New Roman"/>
          <w:b/>
          <w:bCs/>
          <w:color w:val="000000"/>
          <w:sz w:val="28"/>
          <w:szCs w:val="28"/>
        </w:rPr>
        <w:t>(</w:t>
      </w:r>
    </w:p>
    <w:p w:rsidR="00574BF5" w:rsidRPr="00574BF5" w:rsidRDefault="00574BF5" w:rsidP="00574BF5">
      <w:pPr>
        <w:numPr>
          <w:ilvl w:val="0"/>
          <w:numId w:val="1"/>
        </w:num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نابینایی در یک چشم</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3-2 قدرت شنوایی: کمی شنوائی داوطلب نباید بیش از 30 دسی بل باشد و داوطلب باید صدای نجوا  را از فاصله 6 متری به خوبی بشنود.</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4-2 قد و وزن: اندازه حداقل قد داوطلبان خانم 150 و داوطلبان آقا 155 سانتی متر مدنظر می باشد. همچنین وزن داوطلبان براساس </w:t>
      </w:r>
      <w:r w:rsidRPr="00574BF5">
        <w:rPr>
          <w:rFonts w:ascii="Times New Roman" w:eastAsia="Times New Roman" w:hAnsi="Times New Roman" w:cs="Times New Roman"/>
          <w:b/>
          <w:bCs/>
          <w:color w:val="000000"/>
          <w:sz w:val="28"/>
          <w:szCs w:val="28"/>
        </w:rPr>
        <w:t>BMI</w:t>
      </w:r>
      <w:r w:rsidRPr="00574BF5">
        <w:rPr>
          <w:rFonts w:ascii="Times New Roman" w:eastAsia="Times New Roman" w:hAnsi="Times New Roman" w:cs="Times New Roman" w:hint="cs"/>
          <w:b/>
          <w:bCs/>
          <w:color w:val="000000"/>
          <w:sz w:val="28"/>
          <w:szCs w:val="28"/>
          <w:rtl/>
        </w:rPr>
        <w:t xml:space="preserve"> (نسبت وزن به مربع قد برمبنای متر) 16 الی 36 باشد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تبصره : حداقل قد لازم برای داوطلبان رشته تربیت بدنی وعلوم ورزشی ، مطابق ضوابط مربوط داوطلبان ورود به رشته تربیت بدنی وعلوم ورزشی دانشگاهها وموسسات آموزش عالی می باشد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5-2 علاوه بر موارد بالا، به تشخیص پزشک معتمدآموزش و پرورش، داوطلب باید فاقد هرنوع بیماری شناخته شده مؤثردرانجام وظایف معلمی یا وضعیت ناسالم جسمی دیگرباشد.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3- داوطلبان توجه داشته باشند که موفقیت در مصاحبه اختصاصی و بررسی صلاحیت های عمومی به منزله قبولی نهایی فرد در دانشگاه فرهنگیان /دانشگاه تربیت دبیر شهید رجایی تلقی نمی گردد. بلکه کلیه داوطلبان باید واجد شرایط مصاحبه اختصاصی و بررسی صلاحیت های عمومی بوده و در گزینش نهایی که بر اساس ضوابط سازمان سنجش آموزش کشور انجام می گردد، دارای نمره علمی نهایی در مقایسه با سایر داوطلبان در کد رشته محل مربوط نیز باشند.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4- داوطلبانی که به هر دلیل نتوانند در موعد اعلام شده نسبت به ارایه مدارک مورد نیاز اقدام نموده و یا در مراحل بعدی ( معاینه پزشکی و مصاحبه ) حضور یابند، به منزله انصراف از انجام مصاحبه </w:t>
      </w:r>
      <w:r w:rsidRPr="00574BF5">
        <w:rPr>
          <w:rFonts w:ascii="Times New Roman" w:eastAsia="Times New Roman" w:hAnsi="Times New Roman" w:cs="Times New Roman"/>
          <w:b/>
          <w:bCs/>
          <w:rtl/>
        </w:rPr>
        <w:t> </w:t>
      </w:r>
      <w:r w:rsidRPr="00574BF5">
        <w:rPr>
          <w:rFonts w:ascii="Times New Roman" w:eastAsia="Times New Roman" w:hAnsi="Times New Roman" w:cs="Times New Roman" w:hint="cs"/>
          <w:b/>
          <w:bCs/>
          <w:color w:val="000000"/>
          <w:sz w:val="28"/>
          <w:szCs w:val="28"/>
          <w:rtl/>
        </w:rPr>
        <w:t xml:space="preserve">شناخته خواهند شد و هیچ حقی برای این قبیل داوطلبان متصور نمی باشد.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5- با عنایت به اطلاعیه فوق الذکر سازمان سنجش و تصریح شیوه نامه مصاحبه ، هر یک از داوطلبان معرفی شده بایستی مبلغ چهارصد و شصت هزار ریال (460000 ریال ) به یکی ازدوروش ذیل واریز نمایند: .  و اصل فیش یا رسید واریزی را به همراه مدارک به قسمت بررسی مدارک مرکز مجری مصاحبه تحویل نمایند.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sz w:val="24"/>
          <w:szCs w:val="24"/>
          <w:rtl/>
        </w:rPr>
        <w:t>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الف : به شماره کارت مجازی  به شماره 6367957055201524 وشناسه 388031254127554001200180009911 ازطریق کارت به کارت عابر بانک (انتقال وجه با شناسه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ب : مراجعه به بانک ، داوطلبان با مراجعه به بانکی که شماره حساب درآن بانک دارا می باشند ازطریق تکمیل فرم شبا  به شماره شبا </w:t>
      </w:r>
      <w:r w:rsidRPr="00574BF5">
        <w:rPr>
          <w:rFonts w:ascii="Times New Roman" w:eastAsia="Times New Roman" w:hAnsi="Times New Roman" w:cs="Times New Roman"/>
          <w:b/>
          <w:bCs/>
          <w:color w:val="000000"/>
          <w:sz w:val="28"/>
          <w:szCs w:val="28"/>
        </w:rPr>
        <w:t xml:space="preserve">IR100100004054031203565066 </w:t>
      </w:r>
      <w:r w:rsidRPr="00574BF5">
        <w:rPr>
          <w:rFonts w:ascii="Times New Roman" w:eastAsia="Times New Roman" w:hAnsi="Times New Roman" w:cs="Times New Roman" w:hint="cs"/>
          <w:b/>
          <w:bCs/>
          <w:color w:val="000000"/>
          <w:sz w:val="28"/>
          <w:szCs w:val="28"/>
          <w:rtl/>
          <w:lang w:bidi="fa-IR"/>
        </w:rPr>
        <w:t xml:space="preserve"> وشناسه </w:t>
      </w:r>
      <w:r w:rsidRPr="00574BF5">
        <w:rPr>
          <w:rFonts w:ascii="Times New Roman" w:eastAsia="Times New Roman" w:hAnsi="Times New Roman" w:cs="Times New Roman" w:hint="cs"/>
          <w:b/>
          <w:bCs/>
          <w:color w:val="000000"/>
          <w:sz w:val="28"/>
          <w:szCs w:val="28"/>
          <w:rtl/>
        </w:rPr>
        <w:t xml:space="preserve">388031254127554001200180009911 اقدام نمایند. </w:t>
      </w:r>
    </w:p>
    <w:p w:rsidR="00574BF5" w:rsidRPr="00574BF5" w:rsidRDefault="00574BF5" w:rsidP="00574BF5">
      <w:pPr>
        <w:bidi/>
        <w:spacing w:line="240" w:lineRule="auto"/>
        <w:jc w:val="both"/>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6- از داوطلبانی که فاقد شرایط اختصاصی آموزش و پرورش بوده و بدون توجه به ضوابط اعلام شده اقدام به انتخاب رشته نموده اند مصاحبه اختصاصی و بررسی صلاحیت های عمومی به عمل نخواهد </w:t>
      </w:r>
      <w:r w:rsidRPr="00574BF5">
        <w:rPr>
          <w:rFonts w:ascii="Times New Roman" w:eastAsia="Times New Roman" w:hAnsi="Times New Roman" w:cs="Times New Roman" w:hint="cs"/>
          <w:b/>
          <w:bCs/>
          <w:color w:val="000000"/>
          <w:sz w:val="28"/>
          <w:szCs w:val="28"/>
          <w:rtl/>
        </w:rPr>
        <w:lastRenderedPageBreak/>
        <w:t>آمد، بنابراین این گونه داوطلبان از واریز مبلغ مزبور خودداری نمایند. بدیهی است مبلغ واریزی به خزانه،‌‌‌‌‌‌‌‌‌‌‌‌‌ به هیچ عنوان عودت داده نمی‌شود.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7- </w:t>
      </w:r>
      <w:r w:rsidRPr="00574BF5">
        <w:rPr>
          <w:rFonts w:ascii="Times New Roman" w:eastAsia="Times New Roman" w:hAnsi="Times New Roman" w:cs="Times New Roman" w:hint="cs"/>
          <w:b/>
          <w:bCs/>
          <w:color w:val="000000"/>
          <w:sz w:val="28"/>
          <w:szCs w:val="28"/>
          <w:rtl/>
          <w:lang w:bidi="fa-IR"/>
        </w:rPr>
        <w:t>تذکرمهم : معرفی شدگانی که مبتلا به کوید 19 درحالت قرنطینه و یا در بیمارستان بستری می باشند به شرطی که در طول مدت مصاحبه به اداره کل آموزش وپرورش استان مربوطه معرفی شده، مدارک ومستندات بیماری (ازقبیل گواهی پزشکی ونتایج آزمایش و...) ارائه نمایند . اداره کل موظف است حداکثر با گذشت یک ماه از آخرین روز مصاحبه وگزینش، درصورت تأیید پزشک معتمد آموزش وپرورش، نسبت به انجام مصاحبه و بررسی صلاحیت های عمومی و اعلام نتایج اینگونه افراد به مرکزبرنامه ریزی نیروی انسانی واموراداری اقدام نماید.</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rPr>
        <w:t xml:space="preserve">8- با عنایت به شیوع بیماری کوید 19 دراستان و الزام </w:t>
      </w:r>
      <w:r w:rsidRPr="00574BF5">
        <w:rPr>
          <w:rFonts w:ascii="Times New Roman" w:eastAsia="Times New Roman" w:hAnsi="Times New Roman" w:cs="Times New Roman" w:hint="cs"/>
          <w:b/>
          <w:bCs/>
          <w:color w:val="000000"/>
          <w:sz w:val="28"/>
          <w:szCs w:val="28"/>
          <w:rtl/>
          <w:lang w:bidi="fa-IR"/>
        </w:rPr>
        <w:t xml:space="preserve">رعایتدقیقمفاددستوراالعملپروتکل های بهداشتی ، حدالامکان ازمراجعه همراه به محل مصاحبه اجتناب گردد همچنین از پذیرش دا وطلبان بدون ماسک خودداری به عمل می آید لذا داشتن ماسک وخودکار شخصی  الزامی می باشد </w:t>
      </w:r>
    </w:p>
    <w:p w:rsidR="00574BF5" w:rsidRPr="00574BF5" w:rsidRDefault="00574BF5" w:rsidP="00574BF5">
      <w:pPr>
        <w:bidi/>
        <w:spacing w:line="240" w:lineRule="auto"/>
        <w:rPr>
          <w:rFonts w:ascii="Times New Roman" w:eastAsia="Times New Roman" w:hAnsi="Times New Roman" w:cs="Times New Roman"/>
          <w:sz w:val="24"/>
          <w:szCs w:val="24"/>
          <w:rtl/>
        </w:rPr>
      </w:pPr>
      <w:r w:rsidRPr="00574BF5">
        <w:rPr>
          <w:rFonts w:ascii="Times New Roman" w:eastAsia="Times New Roman" w:hAnsi="Times New Roman" w:cs="Times New Roman" w:hint="cs"/>
          <w:b/>
          <w:bCs/>
          <w:color w:val="000000"/>
          <w:sz w:val="28"/>
          <w:szCs w:val="28"/>
          <w:rtl/>
          <w:lang w:bidi="fa-IR"/>
        </w:rPr>
        <w:t xml:space="preserve">9- با توجه به دستورالعمل فاصله گذاری اجتماعی والزامات سلامت درگزینش ومصاحبه یک ونیم برابرظرفیت معرفی شده  ضروری است هریک ازداوطلبان با مراجعه به سامانه </w:t>
      </w:r>
      <w:hyperlink r:id="rId12" w:tgtFrame="_blank" w:history="1">
        <w:r w:rsidRPr="00574BF5">
          <w:rPr>
            <w:rFonts w:ascii="Times New Roman" w:eastAsia="Times New Roman" w:hAnsi="Times New Roman" w:cs="Times New Roman"/>
            <w:b/>
            <w:bCs/>
            <w:color w:val="0000FF"/>
            <w:sz w:val="28"/>
            <w:szCs w:val="28"/>
            <w:u w:val="single"/>
          </w:rPr>
          <w:t>salamat.gov.ir</w:t>
        </w:r>
      </w:hyperlink>
      <w:r w:rsidRPr="00574BF5">
        <w:rPr>
          <w:rFonts w:ascii="Times New Roman" w:eastAsia="Times New Roman" w:hAnsi="Times New Roman" w:cs="Times New Roman" w:hint="cs"/>
          <w:b/>
          <w:bCs/>
          <w:color w:val="000000"/>
          <w:sz w:val="28"/>
          <w:szCs w:val="28"/>
          <w:rtl/>
          <w:lang w:bidi="fa-IR"/>
        </w:rPr>
        <w:t>  نسبت به تکمیل اطلاعات سلامت خود اقدام وپرینت فرم گواهی سلامت خود را به رابط بهداشت درمحل مصاحبه تحویل نمایند</w:t>
      </w:r>
      <w:r w:rsidRPr="00574BF5">
        <w:rPr>
          <w:rFonts w:ascii="Times New Roman" w:eastAsia="Times New Roman" w:hAnsi="Times New Roman" w:cs="Times New Roman"/>
          <w:sz w:val="24"/>
          <w:szCs w:val="24"/>
          <w:rtl/>
        </w:rPr>
        <w:t>.</w:t>
      </w:r>
    </w:p>
    <w:p w:rsidR="00574BF5" w:rsidRDefault="00574BF5" w:rsidP="00574BF5">
      <w:pPr>
        <w:bidi/>
        <w:spacing w:after="150" w:line="240" w:lineRule="auto"/>
        <w:rPr>
          <w:rFonts w:ascii="Times New Roman" w:eastAsia="Times New Roman" w:hAnsi="Times New Roman" w:cs="Times New Roman" w:hint="cs"/>
          <w:sz w:val="24"/>
          <w:szCs w:val="24"/>
          <w:rtl/>
          <w:lang w:bidi="fa-IR"/>
        </w:rPr>
      </w:pPr>
    </w:p>
    <w:p w:rsidR="00574BF5" w:rsidRPr="00574BF5" w:rsidRDefault="00574BF5" w:rsidP="00574BF5">
      <w:pPr>
        <w:bidi/>
        <w:spacing w:after="150" w:line="240" w:lineRule="auto"/>
        <w:rPr>
          <w:rFonts w:ascii="Times New Roman" w:eastAsia="Times New Roman" w:hAnsi="Times New Roman" w:cs="Times New Roman"/>
          <w:sz w:val="24"/>
          <w:szCs w:val="24"/>
        </w:rPr>
      </w:pPr>
      <w:r w:rsidRPr="00574BF5">
        <w:rPr>
          <w:rFonts w:ascii="Times New Roman" w:eastAsia="Times New Roman" w:hAnsi="Times New Roman" w:cs="Times New Roman"/>
          <w:sz w:val="24"/>
          <w:szCs w:val="24"/>
        </w:rPr>
        <w:t>.</w:t>
      </w:r>
    </w:p>
    <w:p w:rsidR="00574BF5" w:rsidRDefault="00574BF5" w:rsidP="00574BF5">
      <w:pPr>
        <w:bidi/>
      </w:pPr>
    </w:p>
    <w:p w:rsidR="00574BF5" w:rsidRDefault="00574BF5" w:rsidP="00574BF5">
      <w:pPr>
        <w:bidi/>
      </w:pPr>
    </w:p>
    <w:sectPr w:rsidR="00574BF5" w:rsidSect="00574BF5">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7FC7"/>
    <w:multiLevelType w:val="multilevel"/>
    <w:tmpl w:val="8652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C9"/>
    <w:rsid w:val="0049767C"/>
    <w:rsid w:val="00574BF5"/>
    <w:rsid w:val="006E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4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74BF5"/>
    <w:rPr>
      <w:color w:val="0000FF"/>
      <w:u w:val="single"/>
    </w:rPr>
  </w:style>
  <w:style w:type="paragraph" w:styleId="NormalWeb">
    <w:name w:val="Normal (Web)"/>
    <w:basedOn w:val="Normal"/>
    <w:uiPriority w:val="99"/>
    <w:unhideWhenUsed/>
    <w:rsid w:val="00574B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4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74BF5"/>
    <w:rPr>
      <w:color w:val="0000FF"/>
      <w:u w:val="single"/>
    </w:rPr>
  </w:style>
  <w:style w:type="paragraph" w:styleId="NormalWeb">
    <w:name w:val="Normal (Web)"/>
    <w:basedOn w:val="Normal"/>
    <w:uiPriority w:val="99"/>
    <w:unhideWhenUsed/>
    <w:rsid w:val="00574B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096235">
      <w:bodyDiv w:val="1"/>
      <w:marLeft w:val="0"/>
      <w:marRight w:val="0"/>
      <w:marTop w:val="0"/>
      <w:marBottom w:val="0"/>
      <w:divBdr>
        <w:top w:val="none" w:sz="0" w:space="0" w:color="auto"/>
        <w:left w:val="none" w:sz="0" w:space="0" w:color="auto"/>
        <w:bottom w:val="none" w:sz="0" w:space="0" w:color="auto"/>
        <w:right w:val="none" w:sz="0" w:space="0" w:color="auto"/>
      </w:divBdr>
    </w:div>
    <w:div w:id="1799713945">
      <w:bodyDiv w:val="1"/>
      <w:marLeft w:val="0"/>
      <w:marRight w:val="0"/>
      <w:marTop w:val="0"/>
      <w:marBottom w:val="0"/>
      <w:divBdr>
        <w:top w:val="none" w:sz="0" w:space="0" w:color="auto"/>
        <w:left w:val="none" w:sz="0" w:space="0" w:color="auto"/>
        <w:bottom w:val="none" w:sz="0" w:space="0" w:color="auto"/>
        <w:right w:val="none" w:sz="0" w:space="0" w:color="auto"/>
      </w:divBdr>
      <w:divsChild>
        <w:div w:id="189191897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fu.cfu.ac.i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njesh.org/FullStory.aspx?gid=1&amp;id=6801" TargetMode="External"/><Relationship Id="rId12" Type="http://schemas.openxmlformats.org/officeDocument/2006/relationships/hyperlink" Target="http://salamat.gov.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njesh.org/FullStory.aspx?gid=1&amp;id=6801" TargetMode="External"/><Relationship Id="rId11" Type="http://schemas.openxmlformats.org/officeDocument/2006/relationships/hyperlink" Target="https://ea.medu.ir/fa/news/item/1304122" TargetMode="External"/><Relationship Id="rId5" Type="http://schemas.openxmlformats.org/officeDocument/2006/relationships/webSettings" Target="webSettings.xml"/><Relationship Id="rId10" Type="http://schemas.openxmlformats.org/officeDocument/2006/relationships/hyperlink" Target="https://medu.ir/portal/fileLoader.php?code=7b9f2132efae85d4c633e11602063622" TargetMode="External"/><Relationship Id="rId4" Type="http://schemas.openxmlformats.org/officeDocument/2006/relationships/settings" Target="settings.xml"/><Relationship Id="rId9" Type="http://schemas.openxmlformats.org/officeDocument/2006/relationships/hyperlink" Target="http://taap.cfu.ac.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dideban</dc:creator>
  <cp:keywords/>
  <dc:description/>
  <cp:lastModifiedBy>dideban</cp:lastModifiedBy>
  <cp:revision>2</cp:revision>
  <dcterms:created xsi:type="dcterms:W3CDTF">2020-10-07T11:14:00Z</dcterms:created>
  <dcterms:modified xsi:type="dcterms:W3CDTF">2020-10-07T11:16:00Z</dcterms:modified>
</cp:coreProperties>
</file>